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4F" w:rsidRDefault="000F244F" w:rsidP="008758D9">
      <w:pPr>
        <w:rPr>
          <w:rFonts w:cstheme="minorHAnsi"/>
          <w:b/>
        </w:rPr>
      </w:pPr>
      <w:r>
        <w:rPr>
          <w:rFonts w:cstheme="minorHAnsi"/>
          <w:b/>
        </w:rPr>
        <w:t xml:space="preserve">Allegato 1 </w:t>
      </w:r>
    </w:p>
    <w:p w:rsidR="00A01E71" w:rsidRPr="00A01E71" w:rsidRDefault="008758D9" w:rsidP="00A01E71">
      <w:pPr>
        <w:jc w:val="both"/>
        <w:rPr>
          <w:rFonts w:ascii="Times New Roman" w:eastAsia="Times New Roman" w:hAnsi="Times New Roman" w:cstheme="minorHAnsi"/>
          <w:szCs w:val="20"/>
        </w:rPr>
      </w:pPr>
      <w:r w:rsidRPr="00FA10E8">
        <w:rPr>
          <w:rFonts w:cstheme="minorHAnsi"/>
          <w:b/>
        </w:rPr>
        <w:t>DOMANDA DI PARTECIPAZIONE e DICHIARAZIONE SOSTITUTIVA DI CERTIFICAZIONE (ai sensi del D.P.R. 445/2000</w:t>
      </w:r>
    </w:p>
    <w:p w:rsidR="00A01E71" w:rsidRDefault="00A01E71" w:rsidP="00A01E71">
      <w:pPr>
        <w:jc w:val="both"/>
        <w:rPr>
          <w:rFonts w:cstheme="minorHAnsi"/>
          <w:b/>
          <w:u w:val="single"/>
        </w:rPr>
      </w:pPr>
      <w:r w:rsidRPr="0005778B">
        <w:rPr>
          <w:rFonts w:cstheme="minorHAnsi"/>
          <w:b/>
          <w:u w:val="single"/>
        </w:rPr>
        <w:t xml:space="preserve">DA COMPILARE PER CIASCUN LOTTO DI INTERESSE </w:t>
      </w:r>
    </w:p>
    <w:p w:rsidR="008758D9" w:rsidRPr="00FA10E8" w:rsidRDefault="008758D9" w:rsidP="008758D9">
      <w:pPr>
        <w:rPr>
          <w:rFonts w:cstheme="minorHAnsi"/>
          <w:b/>
        </w:rPr>
      </w:pPr>
    </w:p>
    <w:p w:rsidR="008758D9" w:rsidRPr="00FA10E8" w:rsidRDefault="008758D9" w:rsidP="00B34071">
      <w:pPr>
        <w:spacing w:after="0" w:line="240" w:lineRule="auto"/>
        <w:rPr>
          <w:rFonts w:cstheme="minorHAnsi"/>
        </w:rPr>
      </w:pP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  <w:t>Spett.le</w:t>
      </w:r>
    </w:p>
    <w:p w:rsidR="00B34071" w:rsidRPr="00FA10E8" w:rsidRDefault="00B34071" w:rsidP="00B34071">
      <w:pPr>
        <w:spacing w:after="0" w:line="240" w:lineRule="auto"/>
        <w:rPr>
          <w:rFonts w:cstheme="minorHAnsi"/>
        </w:rPr>
      </w:pP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  <w:t>Arsial</w:t>
      </w:r>
    </w:p>
    <w:p w:rsidR="00B34071" w:rsidRPr="00FA10E8" w:rsidRDefault="00B34071" w:rsidP="00B34071">
      <w:pPr>
        <w:spacing w:after="0" w:line="240" w:lineRule="auto"/>
        <w:rPr>
          <w:rFonts w:cstheme="minorHAnsi"/>
        </w:rPr>
      </w:pP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  <w:t>Via Rodolfo Lanciani 38</w:t>
      </w:r>
    </w:p>
    <w:p w:rsidR="00B34071" w:rsidRPr="00FA10E8" w:rsidRDefault="00B34071" w:rsidP="00B34071">
      <w:pPr>
        <w:spacing w:after="0" w:line="240" w:lineRule="auto"/>
        <w:rPr>
          <w:rFonts w:cstheme="minorHAnsi"/>
        </w:rPr>
      </w:pP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  <w:t xml:space="preserve">001626 Roma </w:t>
      </w:r>
    </w:p>
    <w:p w:rsidR="00867D53" w:rsidRPr="00FA10E8" w:rsidRDefault="00B34071" w:rsidP="00867D53">
      <w:pPr>
        <w:spacing w:after="0" w:line="240" w:lineRule="auto"/>
        <w:jc w:val="both"/>
        <w:rPr>
          <w:rFonts w:cstheme="minorHAnsi"/>
        </w:rPr>
      </w:pP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Pr="00FA10E8">
        <w:rPr>
          <w:rFonts w:cstheme="minorHAnsi"/>
        </w:rPr>
        <w:tab/>
      </w:r>
      <w:r w:rsidR="00867D53" w:rsidRPr="00FA10E8">
        <w:rPr>
          <w:rFonts w:cstheme="minorHAnsi"/>
        </w:rPr>
        <w:t>arsial@pec.arsialpec.it</w:t>
      </w:r>
    </w:p>
    <w:p w:rsidR="00B34071" w:rsidRPr="00FA10E8" w:rsidRDefault="00B34071" w:rsidP="00B34071">
      <w:pPr>
        <w:spacing w:after="0" w:line="240" w:lineRule="auto"/>
        <w:rPr>
          <w:rFonts w:cstheme="minorHAnsi"/>
        </w:rPr>
      </w:pPr>
    </w:p>
    <w:p w:rsidR="00E624DB" w:rsidRPr="00FA10E8" w:rsidRDefault="00E624DB" w:rsidP="00B34071">
      <w:pPr>
        <w:spacing w:after="0" w:line="240" w:lineRule="auto"/>
        <w:rPr>
          <w:rFonts w:cstheme="minorHAnsi"/>
        </w:rPr>
      </w:pPr>
    </w:p>
    <w:p w:rsidR="00867D53" w:rsidRPr="00FA10E8" w:rsidRDefault="00867D53" w:rsidP="00B34071">
      <w:pPr>
        <w:spacing w:after="0" w:line="240" w:lineRule="auto"/>
        <w:rPr>
          <w:rFonts w:cstheme="minorHAnsi"/>
        </w:rPr>
      </w:pPr>
    </w:p>
    <w:p w:rsidR="00A01E71" w:rsidRDefault="008758D9" w:rsidP="00A87E8C">
      <w:pPr>
        <w:jc w:val="both"/>
        <w:rPr>
          <w:rFonts w:cstheme="minorHAnsi"/>
          <w:b/>
        </w:rPr>
      </w:pPr>
      <w:r w:rsidRPr="00FA10E8">
        <w:rPr>
          <w:rFonts w:cstheme="minorHAnsi"/>
          <w:b/>
        </w:rPr>
        <w:t xml:space="preserve">Oggetto: Gara per l'affidamento dei servizi inerenti le coperture assicurative </w:t>
      </w:r>
    </w:p>
    <w:p w:rsidR="0005778B" w:rsidRPr="0005778B" w:rsidRDefault="0005778B" w:rsidP="00A87E8C">
      <w:pPr>
        <w:jc w:val="both"/>
        <w:rPr>
          <w:rFonts w:cstheme="minorHAnsi"/>
          <w:b/>
          <w:u w:val="single"/>
        </w:rPr>
      </w:pPr>
    </w:p>
    <w:p w:rsidR="008758D9" w:rsidRPr="00FA10E8" w:rsidRDefault="008758D9" w:rsidP="00A87E8C">
      <w:pPr>
        <w:jc w:val="both"/>
        <w:rPr>
          <w:rFonts w:cstheme="minorHAnsi"/>
          <w:b/>
        </w:rPr>
      </w:pPr>
      <w:r w:rsidRPr="00FA10E8">
        <w:rPr>
          <w:rFonts w:cstheme="minorHAnsi"/>
          <w:b/>
        </w:rPr>
        <w:t xml:space="preserve">CIG </w:t>
      </w:r>
      <w:r w:rsidR="00E16FCE">
        <w:rPr>
          <w:rFonts w:cstheme="minorHAnsi"/>
          <w:b/>
        </w:rPr>
        <w:t xml:space="preserve">lotto </w:t>
      </w:r>
      <w:r w:rsidR="0096025B" w:rsidRPr="00FA10E8">
        <w:rPr>
          <w:rFonts w:cstheme="minorHAnsi"/>
          <w:b/>
        </w:rPr>
        <w:t>____________</w:t>
      </w:r>
      <w:r w:rsidR="00E16FCE">
        <w:rPr>
          <w:rFonts w:cstheme="minorHAnsi"/>
          <w:b/>
        </w:rPr>
        <w:t xml:space="preserve">avente ad oggetto______________________________ </w:t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  <w:r w:rsidR="00E16FCE">
        <w:rPr>
          <w:rFonts w:cstheme="minorHAnsi"/>
          <w:b/>
        </w:rPr>
        <w:softHyphen/>
      </w:r>
    </w:p>
    <w:p w:rsidR="00E16FCE" w:rsidRDefault="00E16FCE" w:rsidP="00A87E8C">
      <w:pPr>
        <w:jc w:val="both"/>
        <w:rPr>
          <w:rFonts w:cstheme="minorHAnsi"/>
        </w:rPr>
      </w:pPr>
    </w:p>
    <w:p w:rsidR="00EC7510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Il sottoscritto ___________________________________ nato a _____________________________ </w:t>
      </w:r>
      <w:proofErr w:type="gramStart"/>
      <w:r w:rsidRPr="00FA10E8">
        <w:rPr>
          <w:rFonts w:cstheme="minorHAnsi"/>
        </w:rPr>
        <w:t>( _</w:t>
      </w:r>
      <w:proofErr w:type="gramEnd"/>
      <w:r w:rsidRPr="00FA10E8">
        <w:rPr>
          <w:rFonts w:cstheme="minorHAnsi"/>
        </w:rPr>
        <w:t>___ ) il ____________________ in qualità</w:t>
      </w:r>
      <w:r w:rsidR="00EC7510">
        <w:rPr>
          <w:rFonts w:cstheme="minorHAnsi"/>
        </w:rPr>
        <w:t xml:space="preserve"> di</w:t>
      </w:r>
      <w:r w:rsidR="003E4333">
        <w:rPr>
          <w:rFonts w:cstheme="minorHAnsi"/>
        </w:rPr>
        <w:t xml:space="preserve"> ________________________________________________</w:t>
      </w:r>
    </w:p>
    <w:p w:rsidR="00EC7510" w:rsidRDefault="00EC7510" w:rsidP="00A87E8C">
      <w:pPr>
        <w:jc w:val="both"/>
        <w:rPr>
          <w:rFonts w:cstheme="minorHAnsi"/>
        </w:rPr>
      </w:pPr>
      <w:proofErr w:type="gramStart"/>
      <w:r w:rsidRPr="00EC7510"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 xml:space="preserve"> </w:t>
      </w:r>
      <w:r w:rsidR="008758D9" w:rsidRPr="00FA10E8">
        <w:rPr>
          <w:rFonts w:cstheme="minorHAnsi"/>
        </w:rPr>
        <w:t>Le</w:t>
      </w:r>
      <w:r w:rsidR="005D18F3" w:rsidRPr="00FA10E8">
        <w:rPr>
          <w:rFonts w:cstheme="minorHAnsi"/>
        </w:rPr>
        <w:t>gale</w:t>
      </w:r>
      <w:proofErr w:type="gramEnd"/>
      <w:r w:rsidR="005D18F3" w:rsidRPr="00FA10E8">
        <w:rPr>
          <w:rFonts w:cstheme="minorHAnsi"/>
        </w:rPr>
        <w:t xml:space="preserve"> Rappresentante</w:t>
      </w:r>
      <w:r>
        <w:rPr>
          <w:rFonts w:cstheme="minorHAnsi"/>
        </w:rPr>
        <w:t xml:space="preserve">    </w:t>
      </w:r>
    </w:p>
    <w:p w:rsidR="001918FE" w:rsidRPr="00FA10E8" w:rsidRDefault="00EC7510" w:rsidP="00A87E8C">
      <w:pPr>
        <w:jc w:val="both"/>
        <w:rPr>
          <w:rFonts w:cstheme="minorHAnsi"/>
        </w:rPr>
      </w:pPr>
      <w:r w:rsidRPr="00EC7510"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 w:rsidRPr="00EC7510">
        <w:rPr>
          <w:rFonts w:cstheme="minorHAnsi"/>
        </w:rPr>
        <w:t xml:space="preserve">Procuratore, </w:t>
      </w:r>
      <w:r w:rsidRPr="00EC7510">
        <w:rPr>
          <w:rFonts w:cstheme="minorHAnsi"/>
          <w:i/>
        </w:rPr>
        <w:t xml:space="preserve">giusta procura generale/speciale in </w:t>
      </w:r>
      <w:proofErr w:type="spellStart"/>
      <w:r w:rsidRPr="00EC7510">
        <w:rPr>
          <w:rFonts w:cstheme="minorHAnsi"/>
          <w:i/>
        </w:rPr>
        <w:t>data_______________a</w:t>
      </w:r>
      <w:proofErr w:type="spellEnd"/>
      <w:r w:rsidRPr="00EC7510">
        <w:rPr>
          <w:rFonts w:cstheme="minorHAnsi"/>
          <w:i/>
        </w:rPr>
        <w:t xml:space="preserve"> rogito del notaio ___________________________________rep. </w:t>
      </w:r>
      <w:proofErr w:type="spellStart"/>
      <w:proofErr w:type="gramStart"/>
      <w:r w:rsidRPr="00EC7510">
        <w:rPr>
          <w:rFonts w:cstheme="minorHAnsi"/>
          <w:i/>
        </w:rPr>
        <w:t>n</w:t>
      </w:r>
      <w:proofErr w:type="gramEnd"/>
      <w:r w:rsidRPr="00EC7510">
        <w:rPr>
          <w:rFonts w:cstheme="minorHAnsi"/>
          <w:i/>
        </w:rPr>
        <w:t>_______________che</w:t>
      </w:r>
      <w:proofErr w:type="spellEnd"/>
      <w:r w:rsidRPr="00EC7510">
        <w:rPr>
          <w:rFonts w:cstheme="minorHAnsi"/>
          <w:i/>
        </w:rPr>
        <w:t xml:space="preserve">   si   allega in originale o in copia conforme</w:t>
      </w:r>
      <w:r>
        <w:rPr>
          <w:rFonts w:cstheme="minorHAnsi"/>
        </w:rPr>
        <w:t xml:space="preserve"> della Società</w:t>
      </w:r>
      <w:r w:rsidR="008758D9" w:rsidRPr="00FA10E8">
        <w:rPr>
          <w:rFonts w:cstheme="minorHAnsi"/>
        </w:rPr>
        <w:t xml:space="preserve"> ____________________________</w:t>
      </w:r>
      <w:r w:rsidR="00EB2F40">
        <w:rPr>
          <w:rFonts w:cstheme="minorHAnsi"/>
        </w:rPr>
        <w:t xml:space="preserve"> </w:t>
      </w:r>
      <w:r w:rsidR="008758D9" w:rsidRPr="00FA10E8">
        <w:rPr>
          <w:rFonts w:cstheme="minorHAnsi"/>
        </w:rPr>
        <w:t>con sede legale in ________________________________________________________________ ( _______ ), via ____________________________________________________________________________ n° _______, (per le Imprese che non hanno sede in Italia, si applicano le disposizioni di cui all’art.</w:t>
      </w:r>
      <w:r w:rsidR="00877201" w:rsidRPr="00FA10E8">
        <w:rPr>
          <w:rFonts w:cstheme="minorHAnsi"/>
        </w:rPr>
        <w:t xml:space="preserve">83 </w:t>
      </w:r>
      <w:r w:rsidR="008758D9" w:rsidRPr="00FA10E8">
        <w:rPr>
          <w:rFonts w:cstheme="minorHAnsi"/>
        </w:rPr>
        <w:t xml:space="preserve">, del D. </w:t>
      </w:r>
      <w:proofErr w:type="spellStart"/>
      <w:r w:rsidR="008758D9" w:rsidRPr="00FA10E8">
        <w:rPr>
          <w:rFonts w:cstheme="minorHAnsi"/>
        </w:rPr>
        <w:t>Lgs</w:t>
      </w:r>
      <w:proofErr w:type="spellEnd"/>
      <w:r w:rsidR="008758D9" w:rsidRPr="00FA10E8">
        <w:rPr>
          <w:rFonts w:cstheme="minorHAnsi"/>
        </w:rPr>
        <w:t xml:space="preserve">. n. </w:t>
      </w:r>
      <w:r w:rsidR="00877201" w:rsidRPr="00FA10E8">
        <w:rPr>
          <w:rFonts w:cstheme="minorHAnsi"/>
        </w:rPr>
        <w:t>50/201</w:t>
      </w:r>
      <w:r w:rsidR="008758D9" w:rsidRPr="00FA10E8">
        <w:rPr>
          <w:rFonts w:cstheme="minorHAnsi"/>
        </w:rPr>
        <w:t xml:space="preserve">6.) Codice Fiscale/Partita Iva n. __________________________________________________________________; </w:t>
      </w:r>
    </w:p>
    <w:p w:rsidR="001918FE" w:rsidRPr="00FA10E8" w:rsidRDefault="008758D9" w:rsidP="00A87E8C">
      <w:pPr>
        <w:jc w:val="both"/>
        <w:rPr>
          <w:rFonts w:cstheme="minorHAnsi"/>
        </w:rPr>
      </w:pPr>
      <w:proofErr w:type="gramStart"/>
      <w:r w:rsidRPr="00FA10E8">
        <w:rPr>
          <w:rFonts w:cstheme="minorHAnsi"/>
        </w:rPr>
        <w:t>iscritta</w:t>
      </w:r>
      <w:proofErr w:type="gramEnd"/>
      <w:r w:rsidRPr="00FA10E8">
        <w:rPr>
          <w:rFonts w:cstheme="minorHAnsi"/>
        </w:rPr>
        <w:t xml:space="preserve"> alla C.C.I.A.A. di _______________________________________ al n. _________________________; </w:t>
      </w:r>
    </w:p>
    <w:p w:rsidR="001918FE" w:rsidRPr="00FA10E8" w:rsidRDefault="008758D9" w:rsidP="00A87E8C">
      <w:pPr>
        <w:jc w:val="both"/>
        <w:rPr>
          <w:rFonts w:cstheme="minorHAnsi"/>
        </w:rPr>
      </w:pPr>
      <w:proofErr w:type="gramStart"/>
      <w:r w:rsidRPr="00FA10E8">
        <w:rPr>
          <w:rFonts w:cstheme="minorHAnsi"/>
        </w:rPr>
        <w:t>iscritta</w:t>
      </w:r>
      <w:proofErr w:type="gramEnd"/>
      <w:r w:rsidRPr="00FA10E8">
        <w:rPr>
          <w:rFonts w:cstheme="minorHAnsi"/>
        </w:rPr>
        <w:t xml:space="preserve"> al R.E.A. al n. ________________________; iscritta all’Albo Imprese ISVAP n. __________________; </w:t>
      </w:r>
    </w:p>
    <w:p w:rsidR="001918FE" w:rsidRPr="00FA10E8" w:rsidRDefault="008758D9" w:rsidP="00A87E8C">
      <w:pPr>
        <w:jc w:val="both"/>
        <w:rPr>
          <w:rFonts w:cstheme="minorHAnsi"/>
        </w:rPr>
      </w:pPr>
      <w:proofErr w:type="gramStart"/>
      <w:r w:rsidRPr="00FA10E8">
        <w:rPr>
          <w:rFonts w:cstheme="minorHAnsi"/>
        </w:rPr>
        <w:t>telefono</w:t>
      </w:r>
      <w:proofErr w:type="gramEnd"/>
      <w:r w:rsidRPr="00FA10E8">
        <w:rPr>
          <w:rFonts w:cstheme="minorHAnsi"/>
        </w:rPr>
        <w:t xml:space="preserve">: __________________________________; fax: __________________________________________; </w:t>
      </w:r>
    </w:p>
    <w:p w:rsidR="001918FE" w:rsidRPr="00FA10E8" w:rsidRDefault="008758D9" w:rsidP="00A87E8C">
      <w:pPr>
        <w:jc w:val="both"/>
        <w:rPr>
          <w:rFonts w:cstheme="minorHAnsi"/>
        </w:rPr>
      </w:pPr>
      <w:proofErr w:type="gramStart"/>
      <w:r w:rsidRPr="00FA10E8">
        <w:rPr>
          <w:rFonts w:cstheme="minorHAnsi"/>
        </w:rPr>
        <w:t>e-mail</w:t>
      </w:r>
      <w:proofErr w:type="gramEnd"/>
      <w:r w:rsidRPr="00FA10E8">
        <w:rPr>
          <w:rFonts w:cstheme="minorHAnsi"/>
        </w:rPr>
        <w:t>: __________________________;</w:t>
      </w:r>
    </w:p>
    <w:p w:rsidR="001918FE" w:rsidRPr="006C4A30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Posta elettronica certificata: </w:t>
      </w:r>
      <w:r w:rsidRPr="006C4A30">
        <w:rPr>
          <w:rFonts w:cstheme="minorHAnsi"/>
        </w:rPr>
        <w:t>_________________________________</w:t>
      </w:r>
      <w:r w:rsidR="001918FE" w:rsidRPr="006C4A30">
        <w:rPr>
          <w:rFonts w:cstheme="minorHAnsi"/>
        </w:rPr>
        <w:t xml:space="preserve"> </w:t>
      </w:r>
      <w:r w:rsidR="00FA10E8" w:rsidRPr="006C4A30">
        <w:rPr>
          <w:rFonts w:cstheme="minorHAnsi"/>
        </w:rPr>
        <w:t xml:space="preserve">indirizzo </w:t>
      </w:r>
      <w:r w:rsidR="001918FE" w:rsidRPr="006C4A30">
        <w:rPr>
          <w:rFonts w:cstheme="minorHAnsi"/>
        </w:rPr>
        <w:t xml:space="preserve">al quale si dichiara di voler ricevere tutte le comunicazioni relative alla presente procedura, ivi comprese quelle di cui all’art. 76 del </w:t>
      </w:r>
      <w:proofErr w:type="spellStart"/>
      <w:r w:rsidR="001918FE" w:rsidRPr="006C4A30">
        <w:rPr>
          <w:rFonts w:cstheme="minorHAnsi"/>
        </w:rPr>
        <w:t>D.Lgs</w:t>
      </w:r>
      <w:proofErr w:type="spellEnd"/>
      <w:r w:rsidR="001918FE" w:rsidRPr="006C4A30">
        <w:rPr>
          <w:rFonts w:cstheme="minorHAnsi"/>
        </w:rPr>
        <w:t xml:space="preserve"> 50/2016</w:t>
      </w:r>
      <w:r w:rsidRPr="006C4A30">
        <w:rPr>
          <w:rFonts w:cstheme="minorHAnsi"/>
        </w:rPr>
        <w:t xml:space="preserve">; </w:t>
      </w:r>
    </w:p>
    <w:p w:rsidR="001918FE" w:rsidRPr="00FA10E8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>Enti previdenziali:</w:t>
      </w:r>
    </w:p>
    <w:p w:rsidR="00A87E8C" w:rsidRPr="00FA10E8" w:rsidRDefault="001918FE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- </w:t>
      </w:r>
      <w:r w:rsidR="008758D9" w:rsidRPr="00FA10E8">
        <w:rPr>
          <w:rFonts w:cstheme="minorHAnsi"/>
        </w:rPr>
        <w:t xml:space="preserve"> INAIL - Codice Impresa: ______________________ </w:t>
      </w:r>
    </w:p>
    <w:p w:rsidR="00A87E8C" w:rsidRPr="00FA10E8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lastRenderedPageBreak/>
        <w:t>- Posizioni INPS - Matricola Impresa: _____________________ -</w:t>
      </w:r>
    </w:p>
    <w:p w:rsidR="00A45A83" w:rsidRPr="00FA10E8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 Posizioni in relazione alla natura dei servizi richiesti con l’appalto in oggetto: </w:t>
      </w:r>
    </w:p>
    <w:p w:rsidR="004133B6" w:rsidRPr="00FA10E8" w:rsidRDefault="008758D9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>- avendo preso piena conoscenza del</w:t>
      </w:r>
      <w:r w:rsidR="00691E47" w:rsidRPr="00FA10E8">
        <w:rPr>
          <w:rFonts w:cstheme="minorHAnsi"/>
        </w:rPr>
        <w:t xml:space="preserve">la lettera di invito e </w:t>
      </w:r>
      <w:r w:rsidR="001918FE" w:rsidRPr="00FA10E8">
        <w:rPr>
          <w:rFonts w:cstheme="minorHAnsi"/>
        </w:rPr>
        <w:t xml:space="preserve">dei capitolati tecnici e </w:t>
      </w:r>
      <w:r w:rsidRPr="00FA10E8">
        <w:rPr>
          <w:rFonts w:cstheme="minorHAnsi"/>
        </w:rPr>
        <w:t>quindi, delle norme che regolano la gara, delle modalità di presentazione dell’offerta, delle modalità di aggiudicazione e di esecuzione del relativo contratto, ed obbligandosi altresì, in caso di aggiudicazione, ad osservare dette norme e regole in ogni loro parte;</w:t>
      </w:r>
    </w:p>
    <w:p w:rsidR="005D18F3" w:rsidRDefault="00A45A83" w:rsidP="00A87E8C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- </w:t>
      </w:r>
      <w:r w:rsidR="008758D9" w:rsidRPr="00FA10E8">
        <w:rPr>
          <w:rFonts w:cstheme="minorHAnsi"/>
        </w:rPr>
        <w:t>avendo considerato e valutato tutte le condizioni che incidono sulle prestazioni oggetto della gara e che possono influire sul</w:t>
      </w:r>
      <w:r w:rsidR="00691E47" w:rsidRPr="00FA10E8">
        <w:rPr>
          <w:rFonts w:cstheme="minorHAnsi"/>
        </w:rPr>
        <w:t xml:space="preserve">la determinazione dell’offerta </w:t>
      </w:r>
      <w:r w:rsidR="008758D9" w:rsidRPr="00FA10E8">
        <w:rPr>
          <w:rFonts w:cstheme="minorHAnsi"/>
        </w:rPr>
        <w:t xml:space="preserve">compresa la possibilità di eventuale proroga decorrenti dalla scadenza naturale; </w:t>
      </w:r>
    </w:p>
    <w:p w:rsidR="00EC7510" w:rsidRPr="00FA10E8" w:rsidRDefault="00EC7510" w:rsidP="00EC7510">
      <w:pPr>
        <w:ind w:left="3540" w:firstLine="708"/>
        <w:jc w:val="both"/>
        <w:rPr>
          <w:rFonts w:cstheme="minorHAnsi"/>
          <w:b/>
        </w:rPr>
      </w:pPr>
      <w:r w:rsidRPr="00FA10E8">
        <w:rPr>
          <w:rFonts w:cstheme="minorHAnsi"/>
          <w:b/>
        </w:rPr>
        <w:t xml:space="preserve">CHIEDE </w:t>
      </w:r>
    </w:p>
    <w:p w:rsidR="00EC7510" w:rsidRDefault="00EC7510" w:rsidP="00EC7510">
      <w:pPr>
        <w:jc w:val="both"/>
        <w:rPr>
          <w:rFonts w:cstheme="minorHAnsi"/>
        </w:rPr>
      </w:pPr>
      <w:r w:rsidRPr="00FA10E8">
        <w:rPr>
          <w:rFonts w:cstheme="minorHAnsi"/>
        </w:rPr>
        <w:t xml:space="preserve"> di partecipare alla procedura </w:t>
      </w:r>
      <w:r>
        <w:rPr>
          <w:rFonts w:cstheme="minorHAnsi"/>
        </w:rPr>
        <w:t>negoziata</w:t>
      </w:r>
      <w:r w:rsidRPr="00200EF8">
        <w:rPr>
          <w:szCs w:val="20"/>
        </w:rPr>
        <w:t xml:space="preserve">, ex art. 36, comma 2, lettera b) del </w:t>
      </w:r>
      <w:proofErr w:type="spellStart"/>
      <w:r w:rsidRPr="00200EF8">
        <w:rPr>
          <w:szCs w:val="20"/>
        </w:rPr>
        <w:t>D.Lgs</w:t>
      </w:r>
      <w:proofErr w:type="spellEnd"/>
      <w:r w:rsidRPr="00200EF8">
        <w:rPr>
          <w:szCs w:val="20"/>
        </w:rPr>
        <w:t xml:space="preserve"> n. 50/2016 e </w:t>
      </w:r>
      <w:proofErr w:type="spellStart"/>
      <w:r w:rsidRPr="00200EF8">
        <w:rPr>
          <w:szCs w:val="20"/>
        </w:rPr>
        <w:t>s.m.i.</w:t>
      </w:r>
      <w:proofErr w:type="spellEnd"/>
      <w:r w:rsidRPr="00200EF8">
        <w:rPr>
          <w:szCs w:val="20"/>
        </w:rPr>
        <w:t xml:space="preserve"> da aggiudicare secondo il criterio del minor prezzo</w:t>
      </w:r>
      <w:r>
        <w:rPr>
          <w:szCs w:val="20"/>
        </w:rPr>
        <w:t xml:space="preserve"> ai sensi dell’ </w:t>
      </w:r>
      <w:r w:rsidRPr="00200EF8">
        <w:rPr>
          <w:szCs w:val="20"/>
        </w:rPr>
        <w:t>art. 95, comma 4  lettera b) del predetto Decreto Legislativo, per l’affidamento, per la durata di un anno, dei contratti per</w:t>
      </w:r>
      <w:r>
        <w:rPr>
          <w:szCs w:val="20"/>
        </w:rPr>
        <w:t xml:space="preserve"> servizi assicurativi di Arsial,</w:t>
      </w:r>
      <w:r w:rsidRPr="00200EF8">
        <w:rPr>
          <w:szCs w:val="20"/>
        </w:rPr>
        <w:t xml:space="preserve"> </w:t>
      </w:r>
      <w:r w:rsidRPr="00200EF8">
        <w:rPr>
          <w:bCs/>
          <w:color w:val="000000"/>
          <w:szCs w:val="20"/>
        </w:rPr>
        <w:t xml:space="preserve">già preceduta da avviso per </w:t>
      </w:r>
      <w:r>
        <w:rPr>
          <w:bCs/>
          <w:color w:val="000000"/>
          <w:szCs w:val="20"/>
        </w:rPr>
        <w:t xml:space="preserve">la manifestazione di interesse, per la durata di un anno </w:t>
      </w:r>
      <w:r w:rsidRPr="00FA10E8">
        <w:rPr>
          <w:rFonts w:cstheme="minorHAnsi"/>
        </w:rPr>
        <w:t xml:space="preserve">dalle ore 24:00 del </w:t>
      </w:r>
      <w:r>
        <w:rPr>
          <w:rFonts w:cstheme="minorHAnsi"/>
        </w:rPr>
        <w:t xml:space="preserve">15.07.2018 </w:t>
      </w:r>
      <w:r w:rsidRPr="00FA10E8">
        <w:rPr>
          <w:rFonts w:cstheme="minorHAnsi"/>
        </w:rPr>
        <w:t>alle ore 24:00 del</w:t>
      </w:r>
      <w:r>
        <w:rPr>
          <w:rFonts w:cstheme="minorHAnsi"/>
        </w:rPr>
        <w:t xml:space="preserve"> 15.07.2019</w:t>
      </w:r>
      <w:r w:rsidRPr="00FA10E8">
        <w:rPr>
          <w:rFonts w:cstheme="minorHAnsi"/>
        </w:rPr>
        <w:t xml:space="preserve">, </w:t>
      </w:r>
      <w:r w:rsidRPr="0005778B">
        <w:rPr>
          <w:rFonts w:cstheme="minorHAnsi"/>
        </w:rPr>
        <w:t>relativamente al</w:t>
      </w:r>
      <w:r>
        <w:rPr>
          <w:rFonts w:cstheme="minorHAnsi"/>
        </w:rPr>
        <w:t xml:space="preserve"> lotto n </w:t>
      </w:r>
      <w:r w:rsidRPr="0005778B">
        <w:rPr>
          <w:rFonts w:cstheme="minorHAnsi"/>
        </w:rPr>
        <w:t>________________</w:t>
      </w:r>
    </w:p>
    <w:p w:rsidR="003E4333" w:rsidRPr="003E4333" w:rsidRDefault="003E4333" w:rsidP="003E4333">
      <w:pPr>
        <w:jc w:val="center"/>
        <w:rPr>
          <w:rFonts w:cstheme="minorHAnsi"/>
          <w:i/>
        </w:rPr>
      </w:pPr>
      <w:bookmarkStart w:id="0" w:name="_GoBack"/>
      <w:bookmarkEnd w:id="0"/>
      <w:r w:rsidRPr="003E4333">
        <w:rPr>
          <w:rFonts w:cstheme="minorHAnsi"/>
          <w:b/>
          <w:bCs/>
          <w:i/>
        </w:rPr>
        <w:t>CONSAPEVOLE</w:t>
      </w:r>
    </w:p>
    <w:p w:rsidR="003E4333" w:rsidRPr="003E4333" w:rsidRDefault="003E4333" w:rsidP="003E4333">
      <w:pPr>
        <w:numPr>
          <w:ilvl w:val="0"/>
          <w:numId w:val="7"/>
        </w:numPr>
        <w:jc w:val="both"/>
        <w:rPr>
          <w:rFonts w:cstheme="minorHAnsi"/>
          <w:bCs/>
          <w:iCs/>
        </w:rPr>
      </w:pPr>
      <w:r w:rsidRPr="003E4333">
        <w:rPr>
          <w:rFonts w:cstheme="minorHAnsi"/>
          <w:bCs/>
          <w:iCs/>
        </w:rPr>
        <w:t xml:space="preserve"> </w:t>
      </w:r>
      <w:proofErr w:type="gramStart"/>
      <w:r w:rsidRPr="003E4333">
        <w:rPr>
          <w:rFonts w:cstheme="minorHAnsi"/>
          <w:bCs/>
          <w:iCs/>
        </w:rPr>
        <w:t>delle</w:t>
      </w:r>
      <w:proofErr w:type="gramEnd"/>
      <w:r w:rsidRPr="003E4333">
        <w:rPr>
          <w:rFonts w:cstheme="minorHAnsi"/>
          <w:bCs/>
          <w:iCs/>
        </w:rPr>
        <w:t xml:space="preserve"> sanzioni penali previste dagli artt. 75 e 76 del DPR 445/2000, per le ipotesi di falsità in atti e dichiarazioni mendaci;</w:t>
      </w:r>
    </w:p>
    <w:p w:rsidR="003E4333" w:rsidRDefault="003E4333" w:rsidP="003E4333">
      <w:pPr>
        <w:numPr>
          <w:ilvl w:val="0"/>
          <w:numId w:val="7"/>
        </w:numPr>
        <w:jc w:val="both"/>
        <w:rPr>
          <w:rFonts w:cstheme="minorHAnsi"/>
          <w:bCs/>
          <w:iCs/>
        </w:rPr>
      </w:pPr>
      <w:proofErr w:type="gramStart"/>
      <w:r w:rsidRPr="003E4333">
        <w:rPr>
          <w:rFonts w:cstheme="minorHAnsi"/>
          <w:bCs/>
          <w:iCs/>
        </w:rPr>
        <w:t>che</w:t>
      </w:r>
      <w:proofErr w:type="gramEnd"/>
      <w:r w:rsidRPr="003E4333">
        <w:rPr>
          <w:rFonts w:cstheme="minorHAnsi"/>
          <w:bCs/>
          <w:iCs/>
        </w:rPr>
        <w:t xml:space="preserve"> qualora dal controllo emerga la non veridicità di quanto dichiarato, la S.A. precederà all’esclusione della Impresa che rappresento dalla gara, all’escussione della cauzione provvisoria ed alla segnalazione del</w:t>
      </w:r>
      <w:r>
        <w:rPr>
          <w:rFonts w:cstheme="minorHAnsi"/>
          <w:bCs/>
          <w:iCs/>
        </w:rPr>
        <w:t xml:space="preserve"> fatto alle Autorità competenti.</w:t>
      </w:r>
    </w:p>
    <w:p w:rsidR="003E4333" w:rsidRPr="003E4333" w:rsidRDefault="003E4333" w:rsidP="003E4333">
      <w:pPr>
        <w:jc w:val="both"/>
        <w:rPr>
          <w:rFonts w:cstheme="minorHAnsi"/>
          <w:bCs/>
          <w:iCs/>
        </w:rPr>
      </w:pPr>
    </w:p>
    <w:p w:rsidR="003E4333" w:rsidRPr="003E4333" w:rsidRDefault="003E4333" w:rsidP="003E4333">
      <w:pPr>
        <w:jc w:val="both"/>
        <w:rPr>
          <w:rFonts w:cstheme="minorHAnsi"/>
          <w:b/>
          <w:bCs/>
          <w:iCs/>
        </w:rPr>
      </w:pPr>
      <w:r w:rsidRPr="003E4333">
        <w:rPr>
          <w:rFonts w:cstheme="minorHAnsi"/>
          <w:b/>
          <w:bCs/>
          <w:iCs/>
        </w:rPr>
        <w:t>DICHIARA SOTTO LA PROPRIA RESPONSABILITA’ AI SENSI DEGLI ART. 46 E 47 DEL D.P.R. N.445/00</w:t>
      </w:r>
      <w:r>
        <w:rPr>
          <w:rFonts w:cstheme="minorHAnsi"/>
          <w:b/>
          <w:bCs/>
          <w:iCs/>
        </w:rPr>
        <w:t xml:space="preserve"> e </w:t>
      </w:r>
      <w:proofErr w:type="spellStart"/>
      <w:r>
        <w:rPr>
          <w:rFonts w:cstheme="minorHAnsi"/>
          <w:b/>
          <w:bCs/>
          <w:iCs/>
        </w:rPr>
        <w:t>smi</w:t>
      </w:r>
      <w:proofErr w:type="spellEnd"/>
    </w:p>
    <w:p w:rsidR="003E4333" w:rsidRPr="003E4333" w:rsidRDefault="003E4333" w:rsidP="003E4333">
      <w:pPr>
        <w:jc w:val="both"/>
        <w:rPr>
          <w:rFonts w:cstheme="minorHAnsi"/>
          <w:i/>
        </w:rPr>
      </w:pPr>
    </w:p>
    <w:p w:rsidR="003E4333" w:rsidRPr="003E4333" w:rsidRDefault="003E4333" w:rsidP="003E4333">
      <w:pPr>
        <w:numPr>
          <w:ilvl w:val="0"/>
          <w:numId w:val="8"/>
        </w:numPr>
        <w:jc w:val="both"/>
        <w:rPr>
          <w:rFonts w:cstheme="minorHAnsi"/>
        </w:rPr>
      </w:pPr>
      <w:proofErr w:type="gramStart"/>
      <w:r w:rsidRPr="003E4333">
        <w:rPr>
          <w:rFonts w:cstheme="minorHAnsi"/>
          <w:i/>
        </w:rPr>
        <w:t>che</w:t>
      </w:r>
      <w:proofErr w:type="gramEnd"/>
      <w:r w:rsidRPr="003E4333">
        <w:rPr>
          <w:rFonts w:cstheme="minorHAnsi"/>
          <w:i/>
        </w:rPr>
        <w:t xml:space="preserve"> questa impresa è iscritta dal ________al registro delle Imprese di ________________________, al numero___________, per attività______________________________________________________________________________________________________________________________________________________________________________________________________________________________________________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33" w:rsidRPr="003E4333" w:rsidRDefault="003E4333" w:rsidP="003E4333">
      <w:pPr>
        <w:numPr>
          <w:ilvl w:val="0"/>
          <w:numId w:val="8"/>
        </w:numPr>
        <w:jc w:val="both"/>
        <w:rPr>
          <w:rFonts w:cstheme="minorHAnsi"/>
        </w:rPr>
      </w:pPr>
      <w:proofErr w:type="gramStart"/>
      <w:r w:rsidRPr="003E4333">
        <w:rPr>
          <w:rFonts w:cstheme="minorHAnsi"/>
          <w:i/>
        </w:rPr>
        <w:t>che</w:t>
      </w:r>
      <w:proofErr w:type="gramEnd"/>
      <w:r w:rsidRPr="003E4333">
        <w:rPr>
          <w:rFonts w:cstheme="minorHAnsi"/>
          <w:i/>
        </w:rPr>
        <w:t xml:space="preserve"> nell’ impresa insieme al sottoscritto, ricoprono le cariche di seguito indicate i seguenti soggetti (barrare una delle seguenti caselle e compilare la relativa tabella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ab/>
        <w:t>□ in caso di impresa individuale (indicare il titolare e gli eventuali direttori tecnici):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Cognome e nome</w:t>
            </w: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Codice fiscale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Luogo di nascita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Data di nascita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Carica ricoperta</w:t>
            </w: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</w:tbl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 xml:space="preserve">□ in caso di società in nome collettivo (indicare i soci e gli eventuali direttori tecnici) 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Cognome e nome</w:t>
            </w: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Codice fiscale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Luogo di nascita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Data di nascita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Carica ricoperta</w:t>
            </w: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</w:tbl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 xml:space="preserve">□ in caso di società in accomandita semplice (indicare i soci accomandatari e gli eventuali direttori tecnici) 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Cognome e nome</w:t>
            </w: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Codice fiscale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Luogo di nascita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Data di nascita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Carica ricoperta</w:t>
            </w: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</w:tbl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 xml:space="preserve">□ in caso di altro tipo di società o consorzi (indicare membri del consiglio di amministrazione cui sia stata conferita la legale rappresentanza, di direzione o di vigilanza o dei soggetti muniti di poteri di rappresentanza, di direzione o di controllo, e direttore tecnico, socio unico persona fisica, ovvero il socio di maggioranza in caso di società con meno di quattro soci) 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Cognome e nome</w:t>
            </w: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Codice fiscale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Luogo di nascita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Data di nascita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Carica ricoperta</w:t>
            </w: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</w:tbl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numPr>
          <w:ilvl w:val="0"/>
          <w:numId w:val="8"/>
        </w:numPr>
        <w:jc w:val="both"/>
        <w:rPr>
          <w:rFonts w:cstheme="minorHAnsi"/>
          <w:i/>
        </w:rPr>
      </w:pPr>
      <w:proofErr w:type="gramStart"/>
      <w:r w:rsidRPr="003E4333">
        <w:rPr>
          <w:rFonts w:cstheme="minorHAnsi"/>
          <w:i/>
        </w:rPr>
        <w:t>che</w:t>
      </w:r>
      <w:proofErr w:type="gramEnd"/>
      <w:r w:rsidRPr="003E4333">
        <w:rPr>
          <w:rFonts w:cstheme="minorHAnsi"/>
          <w:i/>
        </w:rPr>
        <w:t xml:space="preserve"> nell’ anno antecedente la data di invio della lettera di invito (barrare una delle seguenti caselle; se si barra la prima casella deve essere compilata anche la relativa tabella)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 xml:space="preserve"> 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>□ sono cessati dalle cariche indicate al precedente punto 2) i seguenti soggetti, compresi quelli che, in caso di incorporazione, fusione societaria o cessione/ affitto di azienda o di ramo di azienda avvenute nell’ anno antecedente la data di invio della lettera di invito, hanno operato presso la società incorporata, fusasi o che ha ceduto/affittato l’ azienda o il ramo d’azienda nell’ anno antecedente l’invio della  lettera di invito o sono cessati dalle relative cariche nell’ anno antecedente la data di invio della lettera di invito</w:t>
      </w:r>
    </w:p>
    <w:p w:rsidR="003E4333" w:rsidRPr="003E4333" w:rsidRDefault="003E4333" w:rsidP="003E4333">
      <w:pPr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Cognome e nome</w:t>
            </w: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Codice fiscale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Luogo di nascita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 xml:space="preserve">Data di nascita </w:t>
            </w: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3E4333">
              <w:rPr>
                <w:rFonts w:cstheme="minorHAnsi"/>
                <w:i/>
              </w:rPr>
              <w:t>Carica ricoperta</w:t>
            </w: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  <w:tr w:rsidR="003E4333" w:rsidRPr="003E4333" w:rsidTr="00A56AC5"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5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926" w:type="dxa"/>
          </w:tcPr>
          <w:p w:rsidR="003E4333" w:rsidRPr="003E4333" w:rsidRDefault="003E4333" w:rsidP="003E4333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</w:p>
        </w:tc>
      </w:tr>
    </w:tbl>
    <w:p w:rsidR="003E4333" w:rsidRPr="003E4333" w:rsidRDefault="003E4333" w:rsidP="003E4333">
      <w:pPr>
        <w:jc w:val="both"/>
        <w:rPr>
          <w:rFonts w:cstheme="minorHAnsi"/>
        </w:rPr>
      </w:pPr>
    </w:p>
    <w:p w:rsidR="003E4333" w:rsidRPr="003E4333" w:rsidRDefault="003E4333" w:rsidP="003E4333">
      <w:pPr>
        <w:jc w:val="both"/>
        <w:rPr>
          <w:rFonts w:cstheme="minorHAnsi"/>
          <w:i/>
        </w:rPr>
      </w:pPr>
      <w:r w:rsidRPr="003E4333">
        <w:rPr>
          <w:rFonts w:cstheme="minorHAnsi"/>
          <w:i/>
        </w:rPr>
        <w:t>□ non ci sono soggetti cessati dalle cariche sopra indicate nell’ anno antecedente la data di invio della lettera di invito</w:t>
      </w:r>
    </w:p>
    <w:p w:rsidR="00EC7510" w:rsidRDefault="00EC7510" w:rsidP="00A87E8C">
      <w:pPr>
        <w:jc w:val="both"/>
        <w:rPr>
          <w:rFonts w:cstheme="minorHAnsi"/>
        </w:rPr>
      </w:pPr>
    </w:p>
    <w:p w:rsidR="00EC7510" w:rsidRPr="00EC7510" w:rsidRDefault="00EC7510" w:rsidP="00EC7510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eastAsia="Times New Roman" w:cstheme="minorHAnsi"/>
          <w:lang w:eastAsia="ar-SA"/>
        </w:rPr>
      </w:pPr>
      <w:r w:rsidRPr="00EC7510">
        <w:rPr>
          <w:rFonts w:eastAsia="Times New Roman" w:cstheme="minorHAnsi"/>
          <w:b/>
          <w:lang w:eastAsia="ar-SA"/>
        </w:rPr>
        <w:t>DICHIARA</w:t>
      </w:r>
    </w:p>
    <w:p w:rsidR="00EC7510" w:rsidRPr="00EC7510" w:rsidRDefault="00EC7510" w:rsidP="00EC751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EC7510" w:rsidRPr="00EC7510" w:rsidRDefault="00EC7510" w:rsidP="00EC751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C7510">
        <w:rPr>
          <w:rFonts w:eastAsia="Times New Roman" w:cstheme="minorHAnsi"/>
          <w:lang w:eastAsia="ar-SA"/>
        </w:rPr>
        <w:t xml:space="preserve">- </w:t>
      </w:r>
      <w:r w:rsidR="003E4333">
        <w:rPr>
          <w:rFonts w:eastAsia="Times New Roman" w:cstheme="minorHAnsi"/>
          <w:lang w:eastAsia="ar-SA"/>
        </w:rPr>
        <w:t xml:space="preserve">  </w:t>
      </w:r>
      <w:r w:rsidRPr="00EC7510">
        <w:rPr>
          <w:rFonts w:eastAsia="Times New Roman" w:cstheme="minorHAnsi"/>
          <w:lang w:eastAsia="ar-SA"/>
        </w:rPr>
        <w:t xml:space="preserve">di non incorrere nei motivi di esclusione di cui all’art. 80 del </w:t>
      </w:r>
      <w:proofErr w:type="spellStart"/>
      <w:r w:rsidRPr="00EC7510">
        <w:rPr>
          <w:rFonts w:eastAsia="Times New Roman" w:cstheme="minorHAnsi"/>
          <w:lang w:eastAsia="ar-SA"/>
        </w:rPr>
        <w:t>D.Lgs</w:t>
      </w:r>
      <w:proofErr w:type="spellEnd"/>
      <w:r w:rsidRPr="00EC7510">
        <w:rPr>
          <w:rFonts w:eastAsia="Times New Roman" w:cstheme="minorHAnsi"/>
          <w:lang w:eastAsia="ar-SA"/>
        </w:rPr>
        <w:t xml:space="preserve"> 50/2016 e </w:t>
      </w:r>
      <w:proofErr w:type="spellStart"/>
      <w:r w:rsidRPr="00EC7510">
        <w:rPr>
          <w:rFonts w:eastAsia="Times New Roman" w:cstheme="minorHAnsi"/>
          <w:lang w:eastAsia="ar-SA"/>
        </w:rPr>
        <w:t>s.m.i.</w:t>
      </w:r>
      <w:proofErr w:type="spellEnd"/>
      <w:r w:rsidRPr="00EC7510">
        <w:rPr>
          <w:rFonts w:eastAsia="Times New Roman" w:cstheme="minorHAnsi"/>
          <w:lang w:eastAsia="ar-SA"/>
        </w:rPr>
        <w:t>;</w:t>
      </w:r>
    </w:p>
    <w:p w:rsidR="00EC7510" w:rsidRPr="00EC7510" w:rsidRDefault="00EC7510" w:rsidP="00EC751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C7510">
        <w:rPr>
          <w:rFonts w:eastAsia="Times New Roman" w:cstheme="minorHAnsi"/>
          <w:lang w:eastAsia="ar-SA"/>
        </w:rPr>
        <w:t xml:space="preserve"> - non trovarsi nelle cause di esclusione dalle gare di appalto previste dall’art. 1 bis, comma 14, della L. 18.10.2001, n. 383 in quanto non si avvale dei piani individuali di emersione o il periodo di emersione si è concluso.</w:t>
      </w:r>
    </w:p>
    <w:p w:rsidR="00EC7510" w:rsidRPr="00EC7510" w:rsidRDefault="00EC7510" w:rsidP="00EC75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7510" w:rsidRPr="00EC7510" w:rsidRDefault="00EC7510" w:rsidP="00EC75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Calibri" w:cstheme="minorHAnsi"/>
          <w:b/>
          <w:color w:val="000000"/>
          <w:kern w:val="3"/>
        </w:rPr>
      </w:pPr>
      <w:r w:rsidRPr="00EC7510">
        <w:rPr>
          <w:rFonts w:eastAsia="Calibri" w:cstheme="minorHAnsi"/>
          <w:b/>
          <w:color w:val="000000"/>
          <w:kern w:val="3"/>
        </w:rPr>
        <w:t>DICHIARA ALTRESÌ</w:t>
      </w:r>
    </w:p>
    <w:p w:rsidR="00EC7510" w:rsidRPr="00EC7510" w:rsidRDefault="00EC7510" w:rsidP="00EC75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kern w:val="3"/>
        </w:rPr>
      </w:pPr>
      <w:r w:rsidRPr="00EC7510">
        <w:rPr>
          <w:rFonts w:eastAsia="Calibri" w:cstheme="minorHAnsi"/>
          <w:color w:val="000000"/>
          <w:kern w:val="3"/>
        </w:rPr>
        <w:t>-che l’Impresa ha preso piena conoscenza e ha accettato integralmente e senza riserva alcuna tutte le condizioni e prescrizioni contenute nella lettera d’invito e nei capitolati;</w:t>
      </w:r>
    </w:p>
    <w:p w:rsidR="00EC7510" w:rsidRPr="00EC7510" w:rsidRDefault="00EC7510" w:rsidP="00EC75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kern w:val="3"/>
        </w:rPr>
      </w:pPr>
      <w:r w:rsidRPr="00EC7510">
        <w:rPr>
          <w:rFonts w:eastAsia="Calibri" w:cstheme="minorHAnsi"/>
          <w:color w:val="000000"/>
          <w:kern w:val="3"/>
        </w:rPr>
        <w:t xml:space="preserve">- di impegnarsi a mantenere valida l’offerta per almeno 180 giorni dal termine di scadenza per la relativa presentazione della stessa; </w:t>
      </w:r>
    </w:p>
    <w:p w:rsidR="00EC7510" w:rsidRPr="00EC7510" w:rsidRDefault="00EC7510" w:rsidP="00EC75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3"/>
        </w:rPr>
      </w:pPr>
      <w:r w:rsidRPr="00EC7510">
        <w:rPr>
          <w:rFonts w:eastAsia="Calibri" w:cstheme="minorHAnsi"/>
          <w:kern w:val="3"/>
        </w:rPr>
        <w:t>-che la ditta, in caso di aggiudicazione, si rende pienamente disponibile ad iniziare il servizio immediatamente dopo l’ultimazione delle operazioni di gara, anche in assenza di contratto;</w:t>
      </w:r>
    </w:p>
    <w:p w:rsidR="00EC7510" w:rsidRPr="00EC7510" w:rsidRDefault="00EC7510" w:rsidP="00EC75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kern w:val="3"/>
        </w:rPr>
      </w:pPr>
      <w:r w:rsidRPr="00EC7510">
        <w:rPr>
          <w:rFonts w:eastAsia="Calibri" w:cstheme="minorHAnsi"/>
          <w:kern w:val="3"/>
        </w:rPr>
        <w:t xml:space="preserve">-di autorizzare il trattamento dei dati personali riportati nella presente dichiarazione limitatamente alla gara in oggetto, ai sensi dell’art. 23 </w:t>
      </w:r>
      <w:proofErr w:type="spellStart"/>
      <w:r w:rsidRPr="00EC7510">
        <w:rPr>
          <w:rFonts w:eastAsia="Calibri" w:cstheme="minorHAnsi"/>
          <w:kern w:val="3"/>
        </w:rPr>
        <w:t>D.Lgs</w:t>
      </w:r>
      <w:proofErr w:type="spellEnd"/>
      <w:r w:rsidRPr="00EC7510">
        <w:rPr>
          <w:rFonts w:eastAsia="Calibri" w:cstheme="minorHAnsi"/>
          <w:kern w:val="3"/>
        </w:rPr>
        <w:t xml:space="preserve"> 196/2003, e dichiara altresì, di essere informato ai sensi e </w:t>
      </w:r>
      <w:r w:rsidRPr="00EC7510">
        <w:rPr>
          <w:rFonts w:eastAsia="Calibri" w:cstheme="minorHAnsi"/>
          <w:kern w:val="3"/>
        </w:rPr>
        <w:tab/>
        <w:t xml:space="preserve">per gli effetti di cui all’art. 13 del D. </w:t>
      </w:r>
      <w:proofErr w:type="spellStart"/>
      <w:r w:rsidRPr="00EC7510">
        <w:rPr>
          <w:rFonts w:eastAsia="Calibri" w:cstheme="minorHAnsi"/>
          <w:kern w:val="3"/>
        </w:rPr>
        <w:t>Lgs</w:t>
      </w:r>
      <w:proofErr w:type="spellEnd"/>
      <w:r w:rsidRPr="00EC7510">
        <w:rPr>
          <w:rFonts w:eastAsia="Calibri" w:cstheme="minorHAnsi"/>
          <w:kern w:val="3"/>
        </w:rPr>
        <w:t xml:space="preserve">. 30.06.2003 n. 196 e </w:t>
      </w:r>
      <w:proofErr w:type="spellStart"/>
      <w:r w:rsidRPr="00EC7510">
        <w:rPr>
          <w:rFonts w:eastAsia="Calibri" w:cstheme="minorHAnsi"/>
          <w:kern w:val="3"/>
        </w:rPr>
        <w:t>s.m.i</w:t>
      </w:r>
      <w:proofErr w:type="spellEnd"/>
      <w:r w:rsidRPr="00EC7510">
        <w:rPr>
          <w:rFonts w:eastAsia="Calibri" w:cstheme="minorHAnsi"/>
          <w:kern w:val="3"/>
        </w:rPr>
        <w:t xml:space="preserve"> che il trattamento di detti dati è necessario, ai sensi della vigente normativa in materia di appalti pubblici, ai fini della </w:t>
      </w:r>
      <w:proofErr w:type="gramStart"/>
      <w:r w:rsidRPr="00EC7510">
        <w:rPr>
          <w:rFonts w:eastAsia="Calibri" w:cstheme="minorHAnsi"/>
          <w:kern w:val="3"/>
        </w:rPr>
        <w:t>partecipazione  alla</w:t>
      </w:r>
      <w:proofErr w:type="gramEnd"/>
      <w:r w:rsidRPr="00EC7510">
        <w:rPr>
          <w:rFonts w:eastAsia="Calibri" w:cstheme="minorHAnsi"/>
          <w:kern w:val="3"/>
        </w:rPr>
        <w:t xml:space="preserve"> presente gara ed avverrà presso questa Stazione Appaltante, con l’utilizzo di procedure anche informatiche, nei modi e nei limiti necessari per perseguire le predette finalità, anche in caso di eventuale comunicazione a terzi, nel caso di richiesta di accesso agli atti di gara e/o nel caso di controlli.</w:t>
      </w: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C7510">
        <w:rPr>
          <w:rFonts w:eastAsia="Times New Roman" w:cstheme="minorHAnsi"/>
          <w:lang w:eastAsia="ar-SA"/>
        </w:rPr>
        <w:t>_______________lì________________</w:t>
      </w: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EC7510">
        <w:rPr>
          <w:rFonts w:eastAsia="Times New Roman" w:cstheme="minorHAnsi"/>
          <w:i/>
          <w:lang w:eastAsia="ar-SA"/>
        </w:rPr>
        <w:t>(</w:t>
      </w:r>
      <w:proofErr w:type="gramStart"/>
      <w:r w:rsidRPr="00EC7510">
        <w:rPr>
          <w:rFonts w:eastAsia="Times New Roman" w:cstheme="minorHAnsi"/>
          <w:i/>
          <w:lang w:eastAsia="ar-SA"/>
        </w:rPr>
        <w:t>timbro</w:t>
      </w:r>
      <w:proofErr w:type="gramEnd"/>
      <w:r w:rsidRPr="00EC7510">
        <w:rPr>
          <w:rFonts w:eastAsia="Times New Roman" w:cstheme="minorHAnsi"/>
          <w:i/>
          <w:lang w:eastAsia="ar-SA"/>
        </w:rPr>
        <w:t xml:space="preserve"> dell’impresa)</w:t>
      </w:r>
      <w:r w:rsidRPr="00EC7510">
        <w:rPr>
          <w:rFonts w:eastAsia="Times New Roman" w:cstheme="minorHAnsi"/>
          <w:i/>
          <w:lang w:eastAsia="ar-SA"/>
        </w:rPr>
        <w:tab/>
      </w:r>
      <w:r w:rsidRPr="00EC7510">
        <w:rPr>
          <w:rFonts w:eastAsia="Times New Roman" w:cstheme="minorHAnsi"/>
          <w:i/>
          <w:lang w:eastAsia="ar-SA"/>
        </w:rPr>
        <w:tab/>
      </w:r>
      <w:r w:rsidRPr="00EC7510">
        <w:rPr>
          <w:rFonts w:eastAsia="Times New Roman" w:cstheme="minorHAnsi"/>
          <w:i/>
          <w:lang w:eastAsia="ar-SA"/>
        </w:rPr>
        <w:tab/>
      </w:r>
      <w:r w:rsidRPr="00EC7510">
        <w:rPr>
          <w:rFonts w:eastAsia="Times New Roman" w:cstheme="minorHAnsi"/>
          <w:i/>
          <w:lang w:eastAsia="ar-SA"/>
        </w:rPr>
        <w:tab/>
        <w:t>(firma del titolare o legale rappresentante)</w:t>
      </w: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C7510">
        <w:rPr>
          <w:rFonts w:eastAsia="Times New Roman" w:cstheme="minorHAnsi"/>
          <w:lang w:eastAsia="ar-SA"/>
        </w:rPr>
        <w:t xml:space="preserve">                                                                           ________________________________</w:t>
      </w:r>
    </w:p>
    <w:p w:rsidR="00EC7510" w:rsidRPr="00EC7510" w:rsidRDefault="00EC7510" w:rsidP="00EC751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77201" w:rsidRPr="00FA10E8" w:rsidRDefault="00877201" w:rsidP="00A01E71">
      <w:pPr>
        <w:jc w:val="both"/>
        <w:rPr>
          <w:rFonts w:cstheme="minorHAnsi"/>
        </w:rPr>
      </w:pPr>
    </w:p>
    <w:sectPr w:rsidR="00877201" w:rsidRPr="00FA1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D" w:rsidRDefault="0095011D" w:rsidP="00331768">
      <w:pPr>
        <w:spacing w:after="0" w:line="240" w:lineRule="auto"/>
      </w:pPr>
      <w:r>
        <w:separator/>
      </w:r>
    </w:p>
  </w:endnote>
  <w:endnote w:type="continuationSeparator" w:id="0">
    <w:p w:rsidR="0095011D" w:rsidRDefault="0095011D" w:rsidP="0033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83" w:rsidRDefault="003F3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61825"/>
      <w:docPartObj>
        <w:docPartGallery w:val="Page Numbers (Bottom of Page)"/>
        <w:docPartUnique/>
      </w:docPartObj>
    </w:sdtPr>
    <w:sdtEndPr/>
    <w:sdtContent>
      <w:p w:rsidR="003F3783" w:rsidRDefault="003F37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FB">
          <w:rPr>
            <w:noProof/>
          </w:rPr>
          <w:t>4</w:t>
        </w:r>
        <w:r>
          <w:fldChar w:fldCharType="end"/>
        </w:r>
      </w:p>
    </w:sdtContent>
  </w:sdt>
  <w:p w:rsidR="003F3783" w:rsidRDefault="003F3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83" w:rsidRDefault="003F3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D" w:rsidRDefault="0095011D" w:rsidP="00331768">
      <w:pPr>
        <w:spacing w:after="0" w:line="240" w:lineRule="auto"/>
      </w:pPr>
      <w:r>
        <w:separator/>
      </w:r>
    </w:p>
  </w:footnote>
  <w:footnote w:type="continuationSeparator" w:id="0">
    <w:p w:rsidR="0095011D" w:rsidRDefault="0095011D" w:rsidP="0033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83" w:rsidRDefault="003F37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83" w:rsidRDefault="003F37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83" w:rsidRDefault="003F37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61B"/>
    <w:multiLevelType w:val="hybridMultilevel"/>
    <w:tmpl w:val="7CAC5C72"/>
    <w:lvl w:ilvl="0" w:tplc="07F82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865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2475DFD"/>
    <w:multiLevelType w:val="hybridMultilevel"/>
    <w:tmpl w:val="89D2B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6304"/>
    <w:multiLevelType w:val="hybridMultilevel"/>
    <w:tmpl w:val="8DA67C26"/>
    <w:lvl w:ilvl="0" w:tplc="199E0754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3318DA"/>
    <w:multiLevelType w:val="hybridMultilevel"/>
    <w:tmpl w:val="D2CEDE6A"/>
    <w:lvl w:ilvl="0" w:tplc="D9CC16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4B4A"/>
    <w:multiLevelType w:val="hybridMultilevel"/>
    <w:tmpl w:val="531A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D"/>
    <w:rsid w:val="00035EC4"/>
    <w:rsid w:val="0005778B"/>
    <w:rsid w:val="00080BFB"/>
    <w:rsid w:val="000F244F"/>
    <w:rsid w:val="001317BE"/>
    <w:rsid w:val="001918FE"/>
    <w:rsid w:val="00327B43"/>
    <w:rsid w:val="00331768"/>
    <w:rsid w:val="003E4333"/>
    <w:rsid w:val="003F3783"/>
    <w:rsid w:val="004133B6"/>
    <w:rsid w:val="004538D0"/>
    <w:rsid w:val="005148A5"/>
    <w:rsid w:val="005D18F3"/>
    <w:rsid w:val="005D29DA"/>
    <w:rsid w:val="0063352B"/>
    <w:rsid w:val="00691E47"/>
    <w:rsid w:val="006C4A30"/>
    <w:rsid w:val="00793C2D"/>
    <w:rsid w:val="00867D53"/>
    <w:rsid w:val="008736A3"/>
    <w:rsid w:val="008758D9"/>
    <w:rsid w:val="00877201"/>
    <w:rsid w:val="00894D45"/>
    <w:rsid w:val="008C60C7"/>
    <w:rsid w:val="0095011D"/>
    <w:rsid w:val="0096025B"/>
    <w:rsid w:val="009F7785"/>
    <w:rsid w:val="00A01E71"/>
    <w:rsid w:val="00A078FF"/>
    <w:rsid w:val="00A45A83"/>
    <w:rsid w:val="00A87E8C"/>
    <w:rsid w:val="00B0715C"/>
    <w:rsid w:val="00B34071"/>
    <w:rsid w:val="00C22FD2"/>
    <w:rsid w:val="00C91C8D"/>
    <w:rsid w:val="00CA1928"/>
    <w:rsid w:val="00D23484"/>
    <w:rsid w:val="00D92C6F"/>
    <w:rsid w:val="00E16FCE"/>
    <w:rsid w:val="00E624DB"/>
    <w:rsid w:val="00EB2F40"/>
    <w:rsid w:val="00EC7510"/>
    <w:rsid w:val="00F6293F"/>
    <w:rsid w:val="00F650CF"/>
    <w:rsid w:val="00FA10E8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81B0-91C5-4115-9684-5797383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3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1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768"/>
  </w:style>
  <w:style w:type="paragraph" w:styleId="Pidipagina">
    <w:name w:val="footer"/>
    <w:basedOn w:val="Normale"/>
    <w:link w:val="PidipaginaCarattere"/>
    <w:uiPriority w:val="99"/>
    <w:unhideWhenUsed/>
    <w:rsid w:val="00331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768"/>
  </w:style>
  <w:style w:type="paragraph" w:styleId="Paragrafoelenco">
    <w:name w:val="List Paragraph"/>
    <w:basedOn w:val="Normale"/>
    <w:uiPriority w:val="1"/>
    <w:qFormat/>
    <w:rsid w:val="008736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A3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E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71ED-3111-4B33-8F25-655B84F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Giansanti</dc:creator>
  <cp:keywords/>
  <dc:description/>
  <cp:lastModifiedBy>Maria Raffaella Bellantone</cp:lastModifiedBy>
  <cp:revision>3</cp:revision>
  <cp:lastPrinted>2018-06-15T13:25:00Z</cp:lastPrinted>
  <dcterms:created xsi:type="dcterms:W3CDTF">2018-06-20T14:29:00Z</dcterms:created>
  <dcterms:modified xsi:type="dcterms:W3CDTF">2018-06-21T09:28:00Z</dcterms:modified>
</cp:coreProperties>
</file>